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44A" w:rsidRPr="00F44219" w:rsidRDefault="008210BF" w:rsidP="00C5744A">
      <w:pPr>
        <w:pStyle w:val="a3"/>
        <w:jc w:val="center"/>
        <w:rPr>
          <w:rFonts w:ascii="Open Sans" w:hAnsi="Open Sans" w:cs="Arial"/>
          <w:b/>
          <w:color w:val="212121"/>
          <w:sz w:val="28"/>
          <w:szCs w:val="28"/>
        </w:rPr>
      </w:pPr>
      <w:r w:rsidRPr="00F44219">
        <w:rPr>
          <w:rFonts w:ascii="Open Sans" w:hAnsi="Open Sans" w:cs="Arial"/>
          <w:b/>
          <w:color w:val="212121"/>
          <w:sz w:val="28"/>
          <w:szCs w:val="28"/>
        </w:rPr>
        <w:t>Статус</w:t>
      </w:r>
      <w:r w:rsidR="00C5744A" w:rsidRPr="00F44219">
        <w:rPr>
          <w:rFonts w:ascii="Open Sans" w:hAnsi="Open Sans" w:cs="Arial"/>
          <w:b/>
          <w:color w:val="212121"/>
          <w:sz w:val="28"/>
          <w:szCs w:val="28"/>
        </w:rPr>
        <w:t xml:space="preserve"> </w:t>
      </w:r>
      <w:proofErr w:type="spellStart"/>
      <w:r w:rsidR="00C5744A" w:rsidRPr="00F44219">
        <w:rPr>
          <w:rFonts w:ascii="Open Sans" w:hAnsi="Open Sans" w:cs="Arial"/>
          <w:b/>
          <w:color w:val="212121"/>
          <w:sz w:val="28"/>
          <w:szCs w:val="28"/>
        </w:rPr>
        <w:t>предпенсионер</w:t>
      </w:r>
      <w:r w:rsidRPr="00F44219">
        <w:rPr>
          <w:rFonts w:ascii="Open Sans" w:hAnsi="Open Sans" w:cs="Arial"/>
          <w:b/>
          <w:color w:val="212121"/>
          <w:sz w:val="28"/>
          <w:szCs w:val="28"/>
        </w:rPr>
        <w:t>а</w:t>
      </w:r>
      <w:proofErr w:type="spellEnd"/>
    </w:p>
    <w:p w:rsidR="00C5744A" w:rsidRPr="00C5744A" w:rsidRDefault="00F44219" w:rsidP="00C5744A">
      <w:pPr>
        <w:pStyle w:val="a3"/>
        <w:jc w:val="both"/>
        <w:rPr>
          <w:rFonts w:ascii="Open Sans" w:hAnsi="Open Sans" w:cs="Arial"/>
          <w:color w:val="21212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2743200" cy="2743200"/>
            <wp:effectExtent l="19050" t="0" r="0" b="0"/>
            <wp:wrapSquare wrapText="bothSides"/>
            <wp:docPr id="1" name="Рисунок 1" descr="Что дает статус предпенсионера и как его получ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то дает статус предпенсионера и как его получить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744A" w:rsidRPr="00C5744A" w:rsidRDefault="00C5744A" w:rsidP="00C5744A">
      <w:pPr>
        <w:pStyle w:val="a3"/>
        <w:ind w:firstLine="708"/>
        <w:jc w:val="both"/>
        <w:rPr>
          <w:rFonts w:ascii="Open Sans" w:hAnsi="Open Sans" w:cs="Arial"/>
          <w:color w:val="212121"/>
          <w:sz w:val="28"/>
          <w:szCs w:val="28"/>
        </w:rPr>
      </w:pPr>
      <w:r w:rsidRPr="00C5744A">
        <w:rPr>
          <w:rFonts w:ascii="Open Sans" w:hAnsi="Open Sans" w:cs="Arial"/>
          <w:color w:val="212121"/>
          <w:sz w:val="28"/>
          <w:szCs w:val="28"/>
        </w:rPr>
        <w:t xml:space="preserve">В 2022 году статус </w:t>
      </w:r>
      <w:proofErr w:type="spellStart"/>
      <w:r w:rsidRPr="00C5744A">
        <w:rPr>
          <w:rFonts w:ascii="Open Sans" w:hAnsi="Open Sans" w:cs="Arial"/>
          <w:color w:val="212121"/>
          <w:sz w:val="28"/>
          <w:szCs w:val="28"/>
        </w:rPr>
        <w:t>предпенсионера</w:t>
      </w:r>
      <w:proofErr w:type="spellEnd"/>
      <w:r w:rsidRPr="00C5744A">
        <w:rPr>
          <w:rFonts w:ascii="Open Sans" w:hAnsi="Open Sans" w:cs="Arial"/>
          <w:color w:val="212121"/>
          <w:sz w:val="28"/>
          <w:szCs w:val="28"/>
        </w:rPr>
        <w:t xml:space="preserve"> приобретают женщины 1968 года рождения и мужчины 1963 года рождения. </w:t>
      </w:r>
    </w:p>
    <w:p w:rsidR="00C5744A" w:rsidRPr="00C5744A" w:rsidRDefault="00C5744A" w:rsidP="00C5744A">
      <w:pPr>
        <w:pStyle w:val="a3"/>
        <w:ind w:firstLine="708"/>
        <w:jc w:val="both"/>
        <w:rPr>
          <w:rFonts w:ascii="Open Sans" w:hAnsi="Open Sans" w:cs="Arial"/>
          <w:color w:val="212121"/>
          <w:sz w:val="28"/>
          <w:szCs w:val="28"/>
        </w:rPr>
      </w:pPr>
      <w:r w:rsidRPr="00C5744A">
        <w:rPr>
          <w:rFonts w:ascii="Open Sans" w:hAnsi="Open Sans" w:cs="Arial"/>
          <w:color w:val="212121"/>
          <w:sz w:val="28"/>
          <w:szCs w:val="28"/>
        </w:rPr>
        <w:t xml:space="preserve">Напомним, что для граждан </w:t>
      </w:r>
      <w:proofErr w:type="spellStart"/>
      <w:r w:rsidRPr="00C5744A">
        <w:rPr>
          <w:rFonts w:ascii="Open Sans" w:hAnsi="Open Sans" w:cs="Arial"/>
          <w:color w:val="212121"/>
          <w:sz w:val="28"/>
          <w:szCs w:val="28"/>
        </w:rPr>
        <w:t>предпенсионного</w:t>
      </w:r>
      <w:proofErr w:type="spellEnd"/>
      <w:r w:rsidRPr="00C5744A">
        <w:rPr>
          <w:rFonts w:ascii="Open Sans" w:hAnsi="Open Sans" w:cs="Arial"/>
          <w:color w:val="212121"/>
          <w:sz w:val="28"/>
          <w:szCs w:val="28"/>
        </w:rPr>
        <w:t xml:space="preserve"> возраста установлен ряд льгот и мер социальной поддержки федерального и регионального уровня. К </w:t>
      </w:r>
      <w:proofErr w:type="gramStart"/>
      <w:r w:rsidRPr="00C5744A">
        <w:rPr>
          <w:rFonts w:ascii="Open Sans" w:hAnsi="Open Sans" w:cs="Arial"/>
          <w:color w:val="212121"/>
          <w:sz w:val="28"/>
          <w:szCs w:val="28"/>
        </w:rPr>
        <w:t>федеральным</w:t>
      </w:r>
      <w:proofErr w:type="gramEnd"/>
      <w:r w:rsidRPr="00C5744A">
        <w:rPr>
          <w:rFonts w:ascii="Open Sans" w:hAnsi="Open Sans" w:cs="Arial"/>
          <w:color w:val="212121"/>
          <w:sz w:val="28"/>
          <w:szCs w:val="28"/>
        </w:rPr>
        <w:t xml:space="preserve"> отнесены льготы по уплате имущественного и земельного налогов, льготы, связанные с ежегодной диспансеризацией, а также гарантии трудовой занятости.</w:t>
      </w:r>
    </w:p>
    <w:p w:rsidR="00C5744A" w:rsidRPr="00C5744A" w:rsidRDefault="00C5744A" w:rsidP="00C5744A">
      <w:pPr>
        <w:pStyle w:val="a3"/>
        <w:ind w:firstLine="708"/>
        <w:jc w:val="both"/>
        <w:rPr>
          <w:rFonts w:ascii="Open Sans" w:hAnsi="Open Sans" w:cs="Arial"/>
          <w:color w:val="212121"/>
          <w:sz w:val="28"/>
          <w:szCs w:val="28"/>
        </w:rPr>
      </w:pPr>
      <w:r w:rsidRPr="00C5744A">
        <w:rPr>
          <w:rFonts w:ascii="Open Sans" w:hAnsi="Open Sans" w:cs="Arial"/>
          <w:color w:val="212121"/>
          <w:sz w:val="28"/>
          <w:szCs w:val="28"/>
        </w:rPr>
        <w:t xml:space="preserve">Налоговые льготы введены в Налоговый кодекс Российской Федерации именно в связи с повышением пенсионного возраста. Для женщин налоговые льготы предоставляются при достижении возраста 55 лет, для мужчин – 60 лет. Речь идет о льготах по налогу на землю и налогу на имущество. Пятилетний льготный срок актуален, когда при назначении пенсии учитываются одновременно достижение определенного возраста и выработка </w:t>
      </w:r>
      <w:proofErr w:type="spellStart"/>
      <w:r w:rsidRPr="00C5744A">
        <w:rPr>
          <w:rFonts w:ascii="Open Sans" w:hAnsi="Open Sans" w:cs="Arial"/>
          <w:color w:val="212121"/>
          <w:sz w:val="28"/>
          <w:szCs w:val="28"/>
        </w:rPr>
        <w:t>спецстажа</w:t>
      </w:r>
      <w:proofErr w:type="spellEnd"/>
      <w:r w:rsidRPr="00C5744A">
        <w:rPr>
          <w:rFonts w:ascii="Open Sans" w:hAnsi="Open Sans" w:cs="Arial"/>
          <w:color w:val="212121"/>
          <w:sz w:val="28"/>
          <w:szCs w:val="28"/>
        </w:rPr>
        <w:t xml:space="preserve">. То есть досрочно выходящие на пенсию россияне могут рассчитывать на льготы </w:t>
      </w:r>
      <w:proofErr w:type="spellStart"/>
      <w:r w:rsidRPr="00C5744A">
        <w:rPr>
          <w:rFonts w:ascii="Open Sans" w:hAnsi="Open Sans" w:cs="Arial"/>
          <w:color w:val="212121"/>
          <w:sz w:val="28"/>
          <w:szCs w:val="28"/>
        </w:rPr>
        <w:t>предпенсионеров</w:t>
      </w:r>
      <w:proofErr w:type="spellEnd"/>
      <w:r w:rsidRPr="00C5744A">
        <w:rPr>
          <w:rFonts w:ascii="Open Sans" w:hAnsi="Open Sans" w:cs="Arial"/>
          <w:color w:val="212121"/>
          <w:sz w:val="28"/>
          <w:szCs w:val="28"/>
        </w:rPr>
        <w:t xml:space="preserve"> так же за 5 лет до своего выхода на пенсию. Получить право на налоговые льготы </w:t>
      </w:r>
      <w:proofErr w:type="spellStart"/>
      <w:r w:rsidRPr="00C5744A">
        <w:rPr>
          <w:rFonts w:ascii="Open Sans" w:hAnsi="Open Sans" w:cs="Arial"/>
          <w:color w:val="212121"/>
          <w:sz w:val="28"/>
          <w:szCs w:val="28"/>
        </w:rPr>
        <w:t>предпенсионеры</w:t>
      </w:r>
      <w:proofErr w:type="spellEnd"/>
      <w:r w:rsidRPr="00C5744A">
        <w:rPr>
          <w:rFonts w:ascii="Open Sans" w:hAnsi="Open Sans" w:cs="Arial"/>
          <w:color w:val="212121"/>
          <w:sz w:val="28"/>
          <w:szCs w:val="28"/>
        </w:rPr>
        <w:t xml:space="preserve"> могут, подтвердив свой статус. Для этого необходимо получить справку на портале </w:t>
      </w:r>
      <w:proofErr w:type="spellStart"/>
      <w:r w:rsidRPr="00C5744A">
        <w:rPr>
          <w:rFonts w:ascii="Open Sans" w:hAnsi="Open Sans" w:cs="Arial"/>
          <w:color w:val="212121"/>
          <w:sz w:val="28"/>
          <w:szCs w:val="28"/>
        </w:rPr>
        <w:t>Госуслуг</w:t>
      </w:r>
      <w:proofErr w:type="spellEnd"/>
      <w:r w:rsidRPr="00C5744A">
        <w:rPr>
          <w:rFonts w:ascii="Open Sans" w:hAnsi="Open Sans" w:cs="Arial"/>
          <w:color w:val="212121"/>
          <w:sz w:val="28"/>
          <w:szCs w:val="28"/>
        </w:rPr>
        <w:t xml:space="preserve"> или в личном кабинете на сайте ПФР https://es.pfrf.ru/. Для того чтобы воспользоваться льготой, достаточно просто подать заявление в налоговый орган, специалисты которого самостоятельно сделают запрос в ПФР для подтверждения </w:t>
      </w:r>
      <w:proofErr w:type="spellStart"/>
      <w:r w:rsidRPr="00C5744A">
        <w:rPr>
          <w:rFonts w:ascii="Open Sans" w:hAnsi="Open Sans" w:cs="Arial"/>
          <w:color w:val="212121"/>
          <w:sz w:val="28"/>
          <w:szCs w:val="28"/>
        </w:rPr>
        <w:t>предпенсионного</w:t>
      </w:r>
      <w:proofErr w:type="spellEnd"/>
      <w:r w:rsidRPr="00C5744A">
        <w:rPr>
          <w:rFonts w:ascii="Open Sans" w:hAnsi="Open Sans" w:cs="Arial"/>
          <w:color w:val="212121"/>
          <w:sz w:val="28"/>
          <w:szCs w:val="28"/>
        </w:rPr>
        <w:t xml:space="preserve"> статуса заявителя.</w:t>
      </w:r>
    </w:p>
    <w:p w:rsidR="00C5744A" w:rsidRPr="00C5744A" w:rsidRDefault="00C5744A" w:rsidP="00C5744A">
      <w:pPr>
        <w:pStyle w:val="a3"/>
        <w:ind w:firstLine="708"/>
        <w:jc w:val="both"/>
        <w:rPr>
          <w:rFonts w:ascii="Open Sans" w:hAnsi="Open Sans" w:cs="Arial"/>
          <w:color w:val="212121"/>
          <w:sz w:val="28"/>
          <w:szCs w:val="28"/>
        </w:rPr>
      </w:pPr>
      <w:r w:rsidRPr="00C5744A">
        <w:rPr>
          <w:rFonts w:ascii="Open Sans" w:hAnsi="Open Sans" w:cs="Arial"/>
          <w:color w:val="212121"/>
          <w:sz w:val="28"/>
          <w:szCs w:val="28"/>
        </w:rPr>
        <w:t xml:space="preserve">Аналогичное взаимодействие у Пенсионного фонда налажено с центрами занятости, которые с 2019 года предоставляют </w:t>
      </w:r>
      <w:proofErr w:type="spellStart"/>
      <w:r w:rsidRPr="00C5744A">
        <w:rPr>
          <w:rFonts w:ascii="Open Sans" w:hAnsi="Open Sans" w:cs="Arial"/>
          <w:color w:val="212121"/>
          <w:sz w:val="28"/>
          <w:szCs w:val="28"/>
        </w:rPr>
        <w:t>предпенсионерам</w:t>
      </w:r>
      <w:proofErr w:type="spellEnd"/>
      <w:r w:rsidRPr="00C5744A">
        <w:rPr>
          <w:rFonts w:ascii="Open Sans" w:hAnsi="Open Sans" w:cs="Arial"/>
          <w:color w:val="212121"/>
          <w:sz w:val="28"/>
          <w:szCs w:val="28"/>
        </w:rPr>
        <w:t xml:space="preserve"> повышенное пособие по безработице и занимаются программами профессионального переобучения и повышения квалификации </w:t>
      </w:r>
      <w:proofErr w:type="spellStart"/>
      <w:r w:rsidRPr="00C5744A">
        <w:rPr>
          <w:rFonts w:ascii="Open Sans" w:hAnsi="Open Sans" w:cs="Arial"/>
          <w:color w:val="212121"/>
          <w:sz w:val="28"/>
          <w:szCs w:val="28"/>
        </w:rPr>
        <w:t>предпенсионеров</w:t>
      </w:r>
      <w:proofErr w:type="spellEnd"/>
      <w:r w:rsidRPr="00C5744A">
        <w:rPr>
          <w:rFonts w:ascii="Open Sans" w:hAnsi="Open Sans" w:cs="Arial"/>
          <w:color w:val="212121"/>
          <w:sz w:val="28"/>
          <w:szCs w:val="28"/>
        </w:rPr>
        <w:t>.</w:t>
      </w:r>
    </w:p>
    <w:p w:rsidR="00C5744A" w:rsidRPr="00C5744A" w:rsidRDefault="00C5744A" w:rsidP="00C5744A">
      <w:pPr>
        <w:pStyle w:val="a3"/>
        <w:ind w:firstLine="708"/>
        <w:jc w:val="both"/>
        <w:rPr>
          <w:rFonts w:ascii="Open Sans" w:hAnsi="Open Sans" w:cs="Arial"/>
          <w:color w:val="212121"/>
          <w:sz w:val="28"/>
          <w:szCs w:val="28"/>
        </w:rPr>
      </w:pPr>
      <w:r w:rsidRPr="00C5744A">
        <w:rPr>
          <w:rFonts w:ascii="Open Sans" w:hAnsi="Open Sans" w:cs="Arial"/>
          <w:color w:val="212121"/>
          <w:sz w:val="28"/>
          <w:szCs w:val="28"/>
        </w:rPr>
        <w:t xml:space="preserve">Обращаем внимание, Пенсионный фонд только подтверждает статус </w:t>
      </w:r>
      <w:proofErr w:type="spellStart"/>
      <w:r w:rsidRPr="00C5744A">
        <w:rPr>
          <w:rFonts w:ascii="Open Sans" w:hAnsi="Open Sans" w:cs="Arial"/>
          <w:color w:val="212121"/>
          <w:sz w:val="28"/>
          <w:szCs w:val="28"/>
        </w:rPr>
        <w:t>предпенсионера</w:t>
      </w:r>
      <w:proofErr w:type="spellEnd"/>
      <w:r w:rsidRPr="00C5744A">
        <w:rPr>
          <w:rFonts w:ascii="Open Sans" w:hAnsi="Open Sans" w:cs="Arial"/>
          <w:color w:val="212121"/>
          <w:sz w:val="28"/>
          <w:szCs w:val="28"/>
        </w:rPr>
        <w:t>. За получением самих льгот следует обращаться в соответствующие организации, предоставляющие  льготы:  органы соцзащиты, центры занятости и другие организации.</w:t>
      </w:r>
    </w:p>
    <w:p w:rsidR="00B86D22" w:rsidRDefault="00B86D22"/>
    <w:sectPr w:rsidR="00B86D22" w:rsidSect="00B86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744A"/>
    <w:rsid w:val="00727398"/>
    <w:rsid w:val="008210BF"/>
    <w:rsid w:val="00B86D22"/>
    <w:rsid w:val="00C5744A"/>
    <w:rsid w:val="00F44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744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4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42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9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0365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7565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1632</Characters>
  <Application>Microsoft Office Word</Application>
  <DocSecurity>0</DocSecurity>
  <Lines>34</Lines>
  <Paragraphs>12</Paragraphs>
  <ScaleCrop>false</ScaleCrop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2022-09-06T06:58:00Z</dcterms:created>
  <dcterms:modified xsi:type="dcterms:W3CDTF">2022-09-13T04:46:00Z</dcterms:modified>
</cp:coreProperties>
</file>